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35FC0" w14:textId="6B8E3300" w:rsidR="00F15ADE" w:rsidRPr="001C7177" w:rsidRDefault="00F15ADE" w:rsidP="00F15ADE">
      <w:pPr>
        <w:pStyle w:val="Title"/>
        <w:jc w:val="center"/>
        <w:rPr>
          <w:sz w:val="38"/>
          <w:szCs w:val="48"/>
        </w:rPr>
      </w:pPr>
      <w:r w:rsidRPr="001C7177">
        <w:rPr>
          <w:rFonts w:ascii="Calibri" w:hAnsi="Calibri" w:cs="Calibri"/>
          <w:b/>
          <w:bCs/>
          <w:noProof/>
          <w:color w:val="000000"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 wp14:anchorId="556066EC" wp14:editId="1E097F13">
            <wp:simplePos x="0" y="0"/>
            <wp:positionH relativeFrom="column">
              <wp:posOffset>-546070</wp:posOffset>
            </wp:positionH>
            <wp:positionV relativeFrom="paragraph">
              <wp:posOffset>122</wp:posOffset>
            </wp:positionV>
            <wp:extent cx="1520432" cy="1216345"/>
            <wp:effectExtent l="0" t="0" r="381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ow Sig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432" cy="121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7177">
        <w:rPr>
          <w:sz w:val="38"/>
          <w:szCs w:val="48"/>
        </w:rPr>
        <w:t>Willow Dragonstone Community &amp; Coven, Inc.</w:t>
      </w:r>
    </w:p>
    <w:p w14:paraId="55DBC180" w14:textId="77777777" w:rsidR="00F15ADE" w:rsidRPr="001C7177" w:rsidRDefault="00F15ADE" w:rsidP="00F15ADE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18"/>
          <w:szCs w:val="18"/>
          <w:u w:val="single"/>
        </w:rPr>
      </w:pPr>
    </w:p>
    <w:p w14:paraId="65288971" w14:textId="6E55BCEE" w:rsidR="00F15ADE" w:rsidRPr="001C7177" w:rsidRDefault="004B77D0" w:rsidP="00F15ADE">
      <w:pPr>
        <w:pStyle w:val="NormalWeb"/>
        <w:spacing w:before="0" w:beforeAutospacing="0" w:after="160" w:afterAutospacing="0"/>
        <w:rPr>
          <w:sz w:val="19"/>
          <w:szCs w:val="19"/>
        </w:rPr>
      </w:pPr>
      <w:r w:rsidRPr="001C7177">
        <w:rPr>
          <w:rFonts w:ascii="Calibri" w:hAnsi="Calibri" w:cs="Calibri"/>
          <w:b/>
          <w:bCs/>
          <w:color w:val="000000"/>
          <w:sz w:val="18"/>
          <w:szCs w:val="18"/>
          <w:u w:val="single"/>
        </w:rPr>
        <w:t xml:space="preserve">General </w:t>
      </w:r>
      <w:r w:rsidR="00F15ADE" w:rsidRPr="001C7177">
        <w:rPr>
          <w:rFonts w:ascii="Calibri" w:hAnsi="Calibri" w:cs="Calibri"/>
          <w:b/>
          <w:bCs/>
          <w:color w:val="000000"/>
          <w:sz w:val="18"/>
          <w:szCs w:val="18"/>
          <w:u w:val="single"/>
        </w:rPr>
        <w:t xml:space="preserve">Member Agreement </w:t>
      </w:r>
    </w:p>
    <w:p w14:paraId="5277F68F" w14:textId="6397F926" w:rsidR="00F15ADE" w:rsidRPr="00527B4D" w:rsidRDefault="00F15ADE" w:rsidP="001B1029">
      <w:pPr>
        <w:pStyle w:val="NormalWeb"/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27B4D">
        <w:rPr>
          <w:rFonts w:ascii="Calibri" w:hAnsi="Calibri" w:cs="Calibri"/>
          <w:color w:val="000000"/>
          <w:sz w:val="22"/>
          <w:szCs w:val="22"/>
        </w:rPr>
        <w:t>I wish to join Willow Dragonstone Community &amp; Coven, Inc. As a General Member I will:</w:t>
      </w:r>
    </w:p>
    <w:p w14:paraId="583E0EA7" w14:textId="36096AC1" w:rsidR="00F15ADE" w:rsidRPr="00527B4D" w:rsidRDefault="004B77D0" w:rsidP="001B1029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27B4D">
        <w:rPr>
          <w:rFonts w:ascii="Calibri" w:hAnsi="Calibri" w:cs="Calibri"/>
          <w:color w:val="000000"/>
          <w:sz w:val="22"/>
          <w:szCs w:val="22"/>
        </w:rPr>
        <w:t>Understand that being part of community may mean that I will experience personal and spiritual growth and may require learning more about myself and the Craft</w:t>
      </w:r>
      <w:r w:rsidR="00F15ADE" w:rsidRPr="00527B4D">
        <w:rPr>
          <w:rFonts w:ascii="Calibri" w:hAnsi="Calibri" w:cs="Calibri"/>
          <w:color w:val="000000"/>
          <w:sz w:val="22"/>
          <w:szCs w:val="22"/>
        </w:rPr>
        <w:t>.</w:t>
      </w:r>
    </w:p>
    <w:p w14:paraId="7CEC4EAA" w14:textId="3A297B31" w:rsidR="00F15ADE" w:rsidRPr="00527B4D" w:rsidRDefault="00F15ADE" w:rsidP="001B1029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27B4D">
        <w:rPr>
          <w:rFonts w:ascii="Calibri" w:hAnsi="Calibri" w:cs="Calibri"/>
          <w:color w:val="000000"/>
          <w:sz w:val="22"/>
          <w:szCs w:val="22"/>
        </w:rPr>
        <w:t xml:space="preserve">Participate as often as I am able understanding my absence energetically diminishes the community and my presence bolsters it. </w:t>
      </w:r>
    </w:p>
    <w:p w14:paraId="05F6D687" w14:textId="22512EC7" w:rsidR="00F15ADE" w:rsidRPr="00527B4D" w:rsidRDefault="00F15ADE" w:rsidP="001B1029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27B4D">
        <w:rPr>
          <w:rFonts w:ascii="Calibri" w:hAnsi="Calibri" w:cs="Calibri"/>
          <w:color w:val="000000"/>
          <w:sz w:val="22"/>
          <w:szCs w:val="22"/>
        </w:rPr>
        <w:t>Accept</w:t>
      </w:r>
      <w:r w:rsidRPr="00527B4D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Pr="00527B4D">
        <w:rPr>
          <w:rFonts w:ascii="Calibri" w:hAnsi="Calibri" w:cs="Calibri"/>
          <w:color w:val="000000"/>
          <w:sz w:val="22"/>
          <w:szCs w:val="22"/>
        </w:rPr>
        <w:t xml:space="preserve">be </w:t>
      </w:r>
      <w:r w:rsidRPr="00527B4D">
        <w:rPr>
          <w:rFonts w:ascii="Calibri" w:hAnsi="Calibri" w:cs="Calibri"/>
          <w:color w:val="000000"/>
          <w:sz w:val="22"/>
          <w:szCs w:val="22"/>
        </w:rPr>
        <w:t xml:space="preserve">inclusive to all people who are called to worship in this community.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This includes all ages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,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genders, sexual orientations, sexual preferences, races, ethnicities, and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relationship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structures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.</w:t>
      </w:r>
    </w:p>
    <w:p w14:paraId="202E52D9" w14:textId="189429D6" w:rsidR="00BC1E9C" w:rsidRPr="00527B4D" w:rsidRDefault="00F15ADE" w:rsidP="00BC1E9C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27B4D">
        <w:rPr>
          <w:rFonts w:ascii="Calibri" w:hAnsi="Calibri" w:cs="Calibri"/>
          <w:color w:val="000000"/>
          <w:sz w:val="22"/>
          <w:szCs w:val="22"/>
        </w:rPr>
        <w:t>Maintain a positiv</w:t>
      </w:r>
      <w:r w:rsidR="001B1029" w:rsidRPr="00527B4D">
        <w:rPr>
          <w:rFonts w:ascii="Calibri" w:hAnsi="Calibri" w:cs="Calibri"/>
          <w:color w:val="000000"/>
          <w:sz w:val="22"/>
          <w:szCs w:val="22"/>
        </w:rPr>
        <w:t>e moral outlook and an ethical code of conduct. This positive moral outlook encourages and empowers other General Members to be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 their very best selves. </w:t>
      </w:r>
      <w:r w:rsidR="001B1029"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The ethical code of conduct will encourage me to be my very best self. </w:t>
      </w:r>
    </w:p>
    <w:p w14:paraId="445FED65" w14:textId="051DF950" w:rsidR="00BC1E9C" w:rsidRPr="00527B4D" w:rsidRDefault="00BC1E9C" w:rsidP="00BC1E9C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27B4D">
        <w:rPr>
          <w:rFonts w:ascii="Calibri" w:hAnsi="Calibri" w:cs="Calibri"/>
          <w:color w:val="000000"/>
          <w:sz w:val="22"/>
          <w:szCs w:val="22"/>
        </w:rPr>
        <w:t xml:space="preserve">Cultivate relationships of cooperation, friendship, and respect with all </w:t>
      </w:r>
      <w:r w:rsidR="00B20CCC" w:rsidRPr="00527B4D">
        <w:rPr>
          <w:rFonts w:ascii="Calibri" w:hAnsi="Calibri" w:cs="Calibri"/>
          <w:color w:val="000000"/>
          <w:sz w:val="22"/>
          <w:szCs w:val="22"/>
        </w:rPr>
        <w:t xml:space="preserve">general </w:t>
      </w:r>
      <w:r w:rsidRPr="00527B4D">
        <w:rPr>
          <w:rFonts w:ascii="Calibri" w:hAnsi="Calibri" w:cs="Calibri"/>
          <w:color w:val="000000"/>
          <w:sz w:val="22"/>
          <w:szCs w:val="22"/>
        </w:rPr>
        <w:t xml:space="preserve">members.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To that end I will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not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 gossip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unkindly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about my community, the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leadership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or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other General Members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.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I will keep the identity of other general members and friends confidential except with permission.</w:t>
      </w:r>
    </w:p>
    <w:p w14:paraId="349FEB30" w14:textId="77777777" w:rsidR="00BC1E9C" w:rsidRPr="00527B4D" w:rsidRDefault="00BC1E9C" w:rsidP="00BC1E9C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A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gree to take all grievances to the person directly involved and then to involve someone from the Family Coven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 or an elder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 if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conflict persists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. Further I know all successful relationships require that I do not hold against my community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brothers and sisters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perceived wrong doings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.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 I cannot keep score. When I empathize with brothers and sisters of the craft whom I may hurt intentionally or unintentionally, I am manifesting emotional safety. </w:t>
      </w:r>
    </w:p>
    <w:p w14:paraId="01234F1C" w14:textId="03065615" w:rsidR="00B20CCC" w:rsidRPr="00527B4D" w:rsidRDefault="00B20CCC" w:rsidP="005F2081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  <w:rPr>
          <w:sz w:val="22"/>
          <w:szCs w:val="22"/>
        </w:rPr>
      </w:pP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N</w:t>
      </w:r>
      <w:r w:rsidR="00BC1E9C"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ot physically assault my brothers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or</w:t>
      </w:r>
      <w:r w:rsidR="00BC1E9C"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 sisters in community.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I understand consent is required in all sexual situations. </w:t>
      </w:r>
      <w:r w:rsidR="00BC1E9C"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I will safeguard all minors</w:t>
      </w:r>
      <w:r w:rsidR="004B77D0"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 and persons who do not have the ability </w:t>
      </w:r>
      <w:r w:rsidR="00BC1E9C"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to grant sexual consent. I will not drink to excess at Willow events.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All</w:t>
      </w:r>
      <w:r w:rsidR="00BC1E9C"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 these things I vow to do to prevent a culture of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consent</w:t>
      </w:r>
      <w:r w:rsidR="00BC1E9C"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 toward violence and violation in word and de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e</w:t>
      </w:r>
      <w:r w:rsidR="00BC1E9C"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d.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I understand </w:t>
      </w:r>
      <w:r w:rsidR="008526C7"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the most prevalent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violation can be spoken or held as a grudge. </w:t>
      </w:r>
    </w:p>
    <w:p w14:paraId="2B0ED16C" w14:textId="4716D997" w:rsidR="00F15ADE" w:rsidRPr="00527B4D" w:rsidRDefault="00B20CCC" w:rsidP="005F2081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U</w:t>
      </w:r>
      <w:r w:rsidR="00F15ADE"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nderstand </w:t>
      </w: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Willow Dragonstone Community &amp; Coven defines </w:t>
      </w:r>
      <w:r w:rsidR="00F15ADE"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pagan as any person who seeks spirituality that is outside of the Abrahamic Religions - Christianity, Judaism, and Islam, but can include aspects of the former. Therefore, the tools Willow uses to create ritual should not be considered the </w:t>
      </w:r>
      <w:r w:rsidR="008526C7"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only</w:t>
      </w:r>
      <w:r w:rsidR="00F15ADE"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 way. It is merely an attempt to bring groupmind</w:t>
      </w:r>
      <w:r w:rsidR="008526C7"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, expanding</w:t>
      </w:r>
      <w:r w:rsidR="00F15ADE"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 the magick </w:t>
      </w:r>
      <w:r w:rsidR="008526C7"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this community</w:t>
      </w:r>
      <w:r w:rsidR="00F15ADE"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 xml:space="preserve"> can create. It is never meant to inject a dogma of practice or belief.  </w:t>
      </w:r>
    </w:p>
    <w:p w14:paraId="2EF18772" w14:textId="7BF3B0A9" w:rsidR="008526C7" w:rsidRPr="00527B4D" w:rsidRDefault="008526C7" w:rsidP="005F2081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 w:rsidRPr="00527B4D">
        <w:rPr>
          <w:rFonts w:ascii="Calibri" w:hAnsi="Calibri" w:cs="Calibri"/>
          <w:sz w:val="22"/>
          <w:szCs w:val="22"/>
        </w:rPr>
        <w:t xml:space="preserve">Use magick that affects other individuals only with their express consent. I will never use malicious magick against my community brothers and sisters with an intent to harm them. </w:t>
      </w:r>
      <w:r w:rsidR="004B77D0" w:rsidRPr="00527B4D">
        <w:rPr>
          <w:rFonts w:ascii="Calibri" w:hAnsi="Calibri" w:cs="Calibri"/>
          <w:sz w:val="22"/>
          <w:szCs w:val="22"/>
        </w:rPr>
        <w:t xml:space="preserve">May my tools turn against me if I </w:t>
      </w:r>
      <w:proofErr w:type="gramStart"/>
      <w:r w:rsidR="004B77D0" w:rsidRPr="00527B4D">
        <w:rPr>
          <w:rFonts w:ascii="Calibri" w:hAnsi="Calibri" w:cs="Calibri"/>
          <w:sz w:val="22"/>
          <w:szCs w:val="22"/>
        </w:rPr>
        <w:t>do.</w:t>
      </w:r>
      <w:proofErr w:type="gramEnd"/>
      <w:r w:rsidR="004B77D0" w:rsidRPr="00527B4D">
        <w:rPr>
          <w:rFonts w:ascii="Calibri" w:hAnsi="Calibri" w:cs="Calibri"/>
          <w:sz w:val="22"/>
          <w:szCs w:val="22"/>
        </w:rPr>
        <w:t xml:space="preserve"> </w:t>
      </w:r>
    </w:p>
    <w:p w14:paraId="28C0D664" w14:textId="1D975EDB" w:rsidR="008526C7" w:rsidRPr="00527B4D" w:rsidRDefault="008526C7" w:rsidP="005F2081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 w:rsidRPr="00527B4D">
        <w:rPr>
          <w:rFonts w:ascii="Calibri" w:hAnsi="Calibri" w:cs="Calibri"/>
          <w:sz w:val="22"/>
          <w:szCs w:val="22"/>
        </w:rPr>
        <w:t>Support the work of the community with energy, money, time, or other resources and talents while giving priority to the needs of myself, my family and livelihood.</w:t>
      </w:r>
    </w:p>
    <w:p w14:paraId="4C190BE3" w14:textId="2321D41D" w:rsidR="008526C7" w:rsidRPr="00527B4D" w:rsidRDefault="008526C7" w:rsidP="005F2081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 w:rsidRPr="00527B4D">
        <w:rPr>
          <w:rFonts w:ascii="Calibri" w:hAnsi="Calibri" w:cs="Calibri"/>
          <w:sz w:val="22"/>
          <w:szCs w:val="22"/>
        </w:rPr>
        <w:t xml:space="preserve">Honor and respect gods and goddesses called into our magickal circles. </w:t>
      </w:r>
    </w:p>
    <w:p w14:paraId="63D334E0" w14:textId="44472654" w:rsidR="008526C7" w:rsidRPr="00527B4D" w:rsidRDefault="008526C7" w:rsidP="005F2081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 w:rsidRPr="00527B4D">
        <w:rPr>
          <w:rFonts w:ascii="Calibri" w:hAnsi="Calibri" w:cs="Calibri"/>
          <w:sz w:val="22"/>
          <w:szCs w:val="22"/>
        </w:rPr>
        <w:t>Will work to protect and heal the Earth and Her creatures.</w:t>
      </w:r>
    </w:p>
    <w:p w14:paraId="7284E357" w14:textId="41EDAA41" w:rsidR="00F15ADE" w:rsidRPr="00527B4D" w:rsidRDefault="004B77D0" w:rsidP="00F15ADE">
      <w:pPr>
        <w:pStyle w:val="NormalWeb"/>
        <w:spacing w:before="0" w:beforeAutospacing="0" w:after="160" w:afterAutospacing="0"/>
        <w:rPr>
          <w:rFonts w:ascii="Calibri" w:hAnsi="Calibri" w:cs="Calibri"/>
          <w:color w:val="141823"/>
          <w:sz w:val="22"/>
          <w:szCs w:val="22"/>
          <w:shd w:val="clear" w:color="auto" w:fill="FFFFFF"/>
        </w:rPr>
      </w:pPr>
      <w:r w:rsidRPr="00527B4D">
        <w:rPr>
          <w:rFonts w:ascii="Calibri" w:hAnsi="Calibri" w:cs="Calibri"/>
          <w:color w:val="141823"/>
          <w:sz w:val="22"/>
          <w:szCs w:val="22"/>
          <w:shd w:val="clear" w:color="auto" w:fill="FFFFFF"/>
        </w:rPr>
        <w:t>Signed*________________________________________________________ Date__________________</w:t>
      </w:r>
    </w:p>
    <w:p w14:paraId="445BA928" w14:textId="77777777" w:rsidR="004B77D0" w:rsidRPr="00527B4D" w:rsidRDefault="004B77D0" w:rsidP="00F15ADE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</w:p>
    <w:p w14:paraId="729D03A6" w14:textId="03894654" w:rsidR="004B77D0" w:rsidRPr="00527B4D" w:rsidRDefault="004B77D0" w:rsidP="00F15ADE">
      <w:pPr>
        <w:pStyle w:val="NormalWeb"/>
        <w:spacing w:before="0" w:beforeAutospacing="0" w:after="160" w:afterAutospacing="0"/>
        <w:rPr>
          <w:rFonts w:ascii="Calibri" w:hAnsi="Calibri" w:cs="Calibri"/>
          <w:sz w:val="22"/>
          <w:szCs w:val="22"/>
        </w:rPr>
      </w:pPr>
      <w:r w:rsidRPr="00527B4D">
        <w:rPr>
          <w:rFonts w:ascii="Calibri" w:hAnsi="Calibri" w:cs="Calibri"/>
          <w:sz w:val="22"/>
          <w:szCs w:val="22"/>
        </w:rPr>
        <w:t>Witnessed______________________________________________________ Date__________________</w:t>
      </w:r>
    </w:p>
    <w:p w14:paraId="628438F6" w14:textId="52EBD53C" w:rsidR="001E4361" w:rsidRPr="001C7177" w:rsidRDefault="004B77D0" w:rsidP="00527B4D">
      <w:pPr>
        <w:pStyle w:val="NormalWeb"/>
        <w:spacing w:before="0" w:beforeAutospacing="0" w:after="160" w:afterAutospacing="0"/>
        <w:rPr>
          <w:sz w:val="19"/>
          <w:szCs w:val="19"/>
        </w:rPr>
      </w:pPr>
      <w:r w:rsidRPr="001C7177">
        <w:rPr>
          <w:rFonts w:ascii="Calibri" w:hAnsi="Calibri" w:cs="Calibri"/>
          <w:sz w:val="14"/>
          <w:szCs w:val="18"/>
        </w:rPr>
        <w:t xml:space="preserve">*NOTE: This document will be kept in the Community Book of Shadows. You may sign with your magickal name. </w:t>
      </w:r>
      <w:bookmarkStart w:id="0" w:name="_GoBack"/>
      <w:bookmarkEnd w:id="0"/>
    </w:p>
    <w:sectPr w:rsidR="001E4361" w:rsidRPr="001C7177" w:rsidSect="00C212A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36447"/>
    <w:multiLevelType w:val="hybridMultilevel"/>
    <w:tmpl w:val="0C56C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8100F"/>
    <w:multiLevelType w:val="hybridMultilevel"/>
    <w:tmpl w:val="FE52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DE"/>
    <w:rsid w:val="001B1029"/>
    <w:rsid w:val="001C7177"/>
    <w:rsid w:val="001E4361"/>
    <w:rsid w:val="004B77D0"/>
    <w:rsid w:val="00527B4D"/>
    <w:rsid w:val="008526C7"/>
    <w:rsid w:val="00B20CCC"/>
    <w:rsid w:val="00BC1E9C"/>
    <w:rsid w:val="00C212A6"/>
    <w:rsid w:val="00F1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35EE"/>
  <w15:chartTrackingRefBased/>
  <w15:docId w15:val="{27A1C75F-18A8-486B-BA2D-27F64E36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15A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A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Marcassa Nettles Crabtree</dc:creator>
  <cp:keywords/>
  <dc:description/>
  <cp:lastModifiedBy>Lydia Marcassa Nettles Crabtree</cp:lastModifiedBy>
  <cp:revision>4</cp:revision>
  <dcterms:created xsi:type="dcterms:W3CDTF">2018-02-04T17:44:00Z</dcterms:created>
  <dcterms:modified xsi:type="dcterms:W3CDTF">2018-02-04T18:48:00Z</dcterms:modified>
</cp:coreProperties>
</file>